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  <w:rtl w:val="0"/>
        </w:rPr>
        <w:t xml:space="preserve">Shaky’ra Blades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sz w:val="22"/>
          <w:szCs w:val="22"/>
        </w:rPr>
      </w:pPr>
      <w:hyperlink r:id="rId6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2"/>
            <w:szCs w:val="22"/>
            <w:u w:val="single"/>
            <w:rtl w:val="0"/>
          </w:rPr>
          <w:t xml:space="preserve">sblades53@gmail.com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 , (770)-255-9911,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2"/>
            <w:szCs w:val="22"/>
            <w:u w:val="single"/>
            <w:rtl w:val="0"/>
          </w:rPr>
          <w:t xml:space="preserve">LinkedIn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EDUCATION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Agnes Scott College  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Decatur, Georgia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Bachelor of Science in Neuroscience, 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Expected Graduation: 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May 2026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GPA: 3.2/4.0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RESEARCH EXPERIENCE</w:t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  <w:b w:val="1"/>
          <w:bCs w:val="1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2"/>
          <w:szCs w:val="22"/>
          <w:rtl w:val="0"/>
        </w:rPr>
        <w:t xml:space="preserve">The Effects of Enrichment on Anxiety-like Behaviors in Crayfish </w:t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  <w:i w:val="1"/>
          <w:iCs w:val="1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2"/>
          <w:szCs w:val="22"/>
          <w:rtl w:val="0"/>
        </w:rPr>
        <w:t xml:space="preserve">Agnes Scott College</w:t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  <w:i w:val="1"/>
          <w:iCs w:val="1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2"/>
          <w:szCs w:val="22"/>
          <w:rtl w:val="0"/>
        </w:rPr>
        <w:t xml:space="preserve">December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2"/>
          <w:szCs w:val="22"/>
          <w:rtl w:val="0"/>
        </w:rPr>
        <w:t xml:space="preserve">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  <w:i w:val="1"/>
          <w:iCs w:val="1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2"/>
          <w:szCs w:val="22"/>
          <w:rtl w:val="0"/>
        </w:rPr>
        <w:t xml:space="preserve">Research Assistant under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2"/>
          <w:szCs w:val="22"/>
          <w:rtl w:val="0"/>
        </w:rPr>
        <w:t xml:space="preserve">Diana Lancaster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2"/>
          <w:szCs w:val="22"/>
          <w:rtl w:val="0"/>
        </w:rPr>
        <w:t xml:space="preserve">, M.S.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2"/>
          <w:szCs w:val="22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Conducted a timed T-Maze test for crayfish when monitoring anxiety-like behaviors.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2"/>
          <w:szCs w:val="22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Analyzed data into bar charts to present to an audience.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2"/>
          <w:szCs w:val="22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Co-authored a manuscript about the experiment in which it was presented. 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2"/>
          <w:szCs w:val="22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Presented information at a scientific conference to both scientific and non-scientific audience members.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  <w:b w:val="1"/>
          <w:bCs w:val="1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2"/>
          <w:szCs w:val="22"/>
          <w:rtl w:val="0"/>
        </w:rPr>
        <w:t xml:space="preserve">How Does SHANK3B Affect Dysbindin Expression?</w:t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  <w:i w:val="1"/>
          <w:iCs w:val="1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2"/>
          <w:szCs w:val="22"/>
          <w:rtl w:val="0"/>
        </w:rPr>
        <w:t xml:space="preserve">Agnes Scott College</w:t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  <w:i w:val="1"/>
          <w:iCs w:val="1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2"/>
          <w:szCs w:val="22"/>
          <w:rtl w:val="0"/>
        </w:rPr>
        <w:t xml:space="preserve">April 2025</w:t>
      </w:r>
    </w:p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  <w:i w:val="1"/>
          <w:iCs w:val="1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2"/>
          <w:szCs w:val="22"/>
          <w:rtl w:val="0"/>
        </w:rPr>
        <w:t xml:space="preserve">Research Assistant under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2"/>
          <w:szCs w:val="22"/>
          <w:rtl w:val="0"/>
        </w:rPr>
        <w:t xml:space="preserve">Jennifer Larimore, Ph.D.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6"/>
        </w:numPr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Examined the effect of SHANK3B on the expression of the dysbindin protein in mouse cortical cells.</w:t>
      </w:r>
    </w:p>
    <w:p w:rsidR="00000000" w:rsidDel="00000000" w:rsidP="00000000" w:rsidRDefault="00000000" w:rsidRPr="00000000" w14:paraId="0000001A">
      <w:pPr>
        <w:numPr>
          <w:ilvl w:val="0"/>
          <w:numId w:val="6"/>
        </w:numPr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Analyzed protein levels using Western blotting and PCR.</w:t>
      </w:r>
    </w:p>
    <w:p w:rsidR="00000000" w:rsidDel="00000000" w:rsidP="00000000" w:rsidRDefault="00000000" w:rsidRPr="00000000" w14:paraId="0000001B">
      <w:pPr>
        <w:numPr>
          <w:ilvl w:val="0"/>
          <w:numId w:val="6"/>
        </w:numPr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Conducted T-Tests to measure the results of protein expression.</w:t>
      </w:r>
    </w:p>
    <w:p w:rsidR="00000000" w:rsidDel="00000000" w:rsidP="00000000" w:rsidRDefault="00000000" w:rsidRPr="00000000" w14:paraId="0000001C">
      <w:pPr>
        <w:numPr>
          <w:ilvl w:val="0"/>
          <w:numId w:val="6"/>
        </w:numPr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Presented the information to a group of scientific and non-scientific audience members.</w:t>
      </w:r>
    </w:p>
    <w:p w:rsidR="00000000" w:rsidDel="00000000" w:rsidP="00000000" w:rsidRDefault="00000000" w:rsidRPr="00000000" w14:paraId="0000001D">
      <w:pPr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Times New Roman" w:cs="Times New Roman" w:eastAsia="Times New Roman" w:hAnsi="Times New Roman"/>
          <w:b w:val="1"/>
          <w:bCs w:val="1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2"/>
          <w:szCs w:val="22"/>
          <w:rtl w:val="0"/>
        </w:rPr>
        <w:t xml:space="preserve">The Effect of Linalool Lavender Essential Oil on Female SHANK3B Mice</w:t>
      </w:r>
    </w:p>
    <w:p w:rsidR="00000000" w:rsidDel="00000000" w:rsidP="00000000" w:rsidRDefault="00000000" w:rsidRPr="00000000" w14:paraId="0000001F">
      <w:pPr>
        <w:rPr>
          <w:rFonts w:ascii="Times New Roman" w:cs="Times New Roman" w:eastAsia="Times New Roman" w:hAnsi="Times New Roman"/>
          <w:i w:val="1"/>
          <w:iCs w:val="1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2"/>
          <w:szCs w:val="22"/>
          <w:rtl w:val="0"/>
        </w:rPr>
        <w:t xml:space="preserve">Agnes Scott College</w:t>
      </w:r>
    </w:p>
    <w:p w:rsidR="00000000" w:rsidDel="00000000" w:rsidP="00000000" w:rsidRDefault="00000000" w:rsidRPr="00000000" w14:paraId="00000020">
      <w:pPr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2"/>
          <w:szCs w:val="22"/>
          <w:rtl w:val="0"/>
        </w:rPr>
        <w:t xml:space="preserve">April 2024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21">
      <w:pPr>
        <w:rPr>
          <w:rFonts w:ascii="Times New Roman" w:cs="Times New Roman" w:eastAsia="Times New Roman" w:hAnsi="Times New Roman"/>
          <w:i w:val="1"/>
          <w:iCs w:val="1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2"/>
          <w:szCs w:val="22"/>
          <w:rtl w:val="0"/>
        </w:rPr>
        <w:t xml:space="preserve">Research Assistant under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2"/>
          <w:szCs w:val="22"/>
          <w:rtl w:val="0"/>
        </w:rPr>
        <w:t xml:space="preserve">Jennifer Larimore, Ph.D.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0"/>
          <w:numId w:val="3"/>
        </w:numPr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Designed a line of questions to explore the effectiveness of Linalool essential oil in anxiety and depressive-like behaviors in a mouse model.</w:t>
      </w:r>
    </w:p>
    <w:p w:rsidR="00000000" w:rsidDel="00000000" w:rsidP="00000000" w:rsidRDefault="00000000" w:rsidRPr="00000000" w14:paraId="00000023">
      <w:pPr>
        <w:numPr>
          <w:ilvl w:val="0"/>
          <w:numId w:val="3"/>
        </w:numPr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Worked with a diverse lab group to conduct forced swim tests and open field tests.</w:t>
      </w:r>
    </w:p>
    <w:p w:rsidR="00000000" w:rsidDel="00000000" w:rsidP="00000000" w:rsidRDefault="00000000" w:rsidRPr="00000000" w14:paraId="00000024">
      <w:pPr>
        <w:numPr>
          <w:ilvl w:val="0"/>
          <w:numId w:val="3"/>
        </w:numPr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Analyzed the data using standard statistics.  </w:t>
      </w:r>
    </w:p>
    <w:p w:rsidR="00000000" w:rsidDel="00000000" w:rsidP="00000000" w:rsidRDefault="00000000" w:rsidRPr="00000000" w14:paraId="00000025">
      <w:pPr>
        <w:numPr>
          <w:ilvl w:val="0"/>
          <w:numId w:val="3"/>
        </w:numPr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Presented the information to a group of scientific and non-scientific audience members.</w:t>
      </w:r>
    </w:p>
    <w:p w:rsidR="00000000" w:rsidDel="00000000" w:rsidP="00000000" w:rsidRDefault="00000000" w:rsidRPr="00000000" w14:paraId="00000026">
      <w:pPr>
        <w:rPr>
          <w:rFonts w:ascii="Times New Roman" w:cs="Times New Roman" w:eastAsia="Times New Roman" w:hAnsi="Times New Roman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Times New Roman" w:cs="Times New Roman" w:eastAsia="Times New Roman" w:hAnsi="Times New Roman"/>
          <w:i w:val="1"/>
          <w:iCs w:val="1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2"/>
          <w:szCs w:val="22"/>
          <w:rtl w:val="0"/>
        </w:rPr>
        <w:t xml:space="preserve">The Effects of Lion’s Mane on Affective Disorders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Times New Roman" w:cs="Times New Roman" w:eastAsia="Times New Roman" w:hAnsi="Times New Roman"/>
          <w:i w:val="1"/>
          <w:iCs w:val="1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2"/>
          <w:szCs w:val="22"/>
          <w:rtl w:val="0"/>
        </w:rPr>
        <w:t xml:space="preserve">Agnes Scott College</w:t>
      </w:r>
    </w:p>
    <w:p w:rsidR="00000000" w:rsidDel="00000000" w:rsidP="00000000" w:rsidRDefault="00000000" w:rsidRPr="00000000" w14:paraId="00000029">
      <w:pPr>
        <w:rPr>
          <w:rFonts w:ascii="Times New Roman" w:cs="Times New Roman" w:eastAsia="Times New Roman" w:hAnsi="Times New Roman"/>
          <w:i w:val="1"/>
          <w:iCs w:val="1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2"/>
          <w:szCs w:val="22"/>
          <w:rtl w:val="0"/>
        </w:rPr>
        <w:t xml:space="preserve">July 2023, December 2023, April 2024</w:t>
      </w:r>
    </w:p>
    <w:p w:rsidR="00000000" w:rsidDel="00000000" w:rsidP="00000000" w:rsidRDefault="00000000" w:rsidRPr="00000000" w14:paraId="0000002A">
      <w:pPr>
        <w:rPr>
          <w:rFonts w:ascii="Times New Roman" w:cs="Times New Roman" w:eastAsia="Times New Roman" w:hAnsi="Times New Roman"/>
          <w:i w:val="1"/>
          <w:iCs w:val="1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2"/>
          <w:szCs w:val="22"/>
          <w:rtl w:val="0"/>
        </w:rPr>
        <w:t xml:space="preserve">Research Assistant under Stacey Dutton, Ph.D.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Participated in a STEM-related research project based on studying the Lion’s Mane mushroom’s effectiveness in reducing anxiety-like and depressive-like behaviors in a mouse model.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U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tilized the following skills: CITI mouse training, data 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analysis, and scientific writing understanding.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Wrote a scientific manuscript about research findings following neuroscience journal guidelines.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Participated in biweekly programming to discuss ethics, leadership, and professional 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development.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LEADERSHIP EXPERIENCE</w:t>
      </w:r>
    </w:p>
    <w:p w:rsidR="00000000" w:rsidDel="00000000" w:rsidP="00000000" w:rsidRDefault="00000000" w:rsidRPr="00000000" w14:paraId="00000031">
      <w:pPr>
        <w:rPr>
          <w:rFonts w:ascii="Times New Roman" w:cs="Times New Roman" w:eastAsia="Times New Roman" w:hAnsi="Times New Roman"/>
          <w:b w:val="1"/>
          <w:bCs w:val="1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2"/>
          <w:szCs w:val="22"/>
          <w:rtl w:val="0"/>
        </w:rPr>
        <w:t xml:space="preserve">Ayşe I. Carden Alumnae Global Leadership Network Fellowship</w:t>
      </w:r>
    </w:p>
    <w:p w:rsidR="00000000" w:rsidDel="00000000" w:rsidP="00000000" w:rsidRDefault="00000000" w:rsidRPr="00000000" w14:paraId="00000032">
      <w:pPr>
        <w:rPr>
          <w:rFonts w:ascii="Times New Roman" w:cs="Times New Roman" w:eastAsia="Times New Roman" w:hAnsi="Times New Roman"/>
          <w:i w:val="1"/>
          <w:iCs w:val="1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2"/>
          <w:szCs w:val="22"/>
          <w:rtl w:val="0"/>
        </w:rPr>
        <w:t xml:space="preserve">Agnes Scott College</w:t>
      </w:r>
    </w:p>
    <w:p w:rsidR="00000000" w:rsidDel="00000000" w:rsidP="00000000" w:rsidRDefault="00000000" w:rsidRPr="00000000" w14:paraId="00000033">
      <w:pPr>
        <w:rPr>
          <w:rFonts w:ascii="Times New Roman" w:cs="Times New Roman" w:eastAsia="Times New Roman" w:hAnsi="Times New Roman"/>
          <w:i w:val="1"/>
          <w:iCs w:val="1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2"/>
          <w:szCs w:val="22"/>
          <w:rtl w:val="0"/>
        </w:rPr>
        <w:t xml:space="preserve">Jan - April 2025 </w:t>
      </w:r>
    </w:p>
    <w:p w:rsidR="00000000" w:rsidDel="00000000" w:rsidP="00000000" w:rsidRDefault="00000000" w:rsidRPr="00000000" w14:paraId="00000034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Conducted virtual interviews with alums over a two-month period to document the history of psychology and neuroscience at Agnes Scott.</w:t>
      </w:r>
    </w:p>
    <w:p w:rsidR="00000000" w:rsidDel="00000000" w:rsidP="00000000" w:rsidRDefault="00000000" w:rsidRPr="00000000" w14:paraId="00000035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Attended a professional off-campus networking dinner with alumni and faculty.</w:t>
      </w:r>
    </w:p>
    <w:p w:rsidR="00000000" w:rsidDel="00000000" w:rsidP="00000000" w:rsidRDefault="00000000" w:rsidRPr="00000000" w14:paraId="00000036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Trained in using recording software to conduct and record interviews.</w:t>
      </w:r>
    </w:p>
    <w:p w:rsidR="00000000" w:rsidDel="00000000" w:rsidP="00000000" w:rsidRDefault="00000000" w:rsidRPr="00000000" w14:paraId="00000037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Gained advice and experience in conducting interviews as part of a group with experienced professionals.</w:t>
      </w:r>
    </w:p>
    <w:p w:rsidR="00000000" w:rsidDel="00000000" w:rsidP="00000000" w:rsidRDefault="00000000" w:rsidRPr="00000000" w14:paraId="00000038">
      <w:pPr>
        <w:rPr>
          <w:rFonts w:ascii="Times New Roman" w:cs="Times New Roman" w:eastAsia="Times New Roman" w:hAnsi="Times New Roman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rFonts w:ascii="Times New Roman" w:cs="Times New Roman" w:eastAsia="Times New Roman" w:hAnsi="Times New Roman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2"/>
          <w:szCs w:val="22"/>
          <w:rtl w:val="0"/>
        </w:rPr>
        <w:t xml:space="preserve">Sophomore Class Atlanta Leadership Experience (SCALE)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rFonts w:ascii="Times New Roman" w:cs="Times New Roman" w:eastAsia="Times New Roman" w:hAnsi="Times New Roman"/>
          <w:i w:val="1"/>
          <w:iCs w:val="1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2"/>
          <w:szCs w:val="22"/>
          <w:rtl w:val="0"/>
        </w:rPr>
        <w:t xml:space="preserve">Agnes Scott College</w:t>
      </w:r>
    </w:p>
    <w:p w:rsidR="00000000" w:rsidDel="00000000" w:rsidP="00000000" w:rsidRDefault="00000000" w:rsidRPr="00000000" w14:paraId="0000003C">
      <w:pPr>
        <w:rPr>
          <w:rFonts w:ascii="Times New Roman" w:cs="Times New Roman" w:eastAsia="Times New Roman" w:hAnsi="Times New Roman"/>
          <w:i w:val="1"/>
          <w:iCs w:val="1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2"/>
          <w:szCs w:val="22"/>
          <w:rtl w:val="0"/>
        </w:rPr>
        <w:t xml:space="preserve">Extern: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2"/>
          <w:szCs w:val="22"/>
          <w:rtl w:val="0"/>
        </w:rPr>
        <w:t xml:space="preserve">Morehouse School of Medicine 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i w:val="1"/>
          <w:iCs w:val="1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2"/>
          <w:szCs w:val="22"/>
          <w:rtl w:val="0"/>
        </w:rPr>
        <w:t xml:space="preserve">March 2024 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Reflected on and analyzed leadership and responsibility in a variety of career paths in a medical school setting.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Interacted with fourth-year medical students at Morehouse School of Medicine during medical classes.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Developed a better understanding of the field of medicine and the role of leadership in a medical setting. 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Learned medical terminology from different disciplines of medical professionals.</w:t>
      </w:r>
    </w:p>
    <w:p w:rsidR="00000000" w:rsidDel="00000000" w:rsidP="00000000" w:rsidRDefault="00000000" w:rsidRPr="00000000" w14:paraId="00000042">
      <w:pPr>
        <w:rPr>
          <w:rFonts w:ascii="Times New Roman" w:cs="Times New Roman" w:eastAsia="Times New Roman" w:hAnsi="Times New Roman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2"/>
          <w:szCs w:val="22"/>
          <w:rtl w:val="0"/>
        </w:rPr>
        <w:t xml:space="preserve">PRESENTATIONS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ind w:left="0" w:firstLine="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Blades S., Hodge M., Hoodbhoy N. (2025, December 3).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2"/>
          <w:szCs w:val="22"/>
          <w:rtl w:val="0"/>
        </w:rPr>
        <w:t xml:space="preserve">The Effects Enrichment has on Anxiety-like Behaviors in Crayfish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 [Poster Session]. Scotties with Nerves, Decatur, GA, United States</w:t>
      </w:r>
    </w:p>
    <w:p w:rsidR="00000000" w:rsidDel="00000000" w:rsidP="00000000" w:rsidRDefault="00000000" w:rsidRPr="00000000" w14:paraId="00000045">
      <w:pPr>
        <w:ind w:left="0" w:firstLine="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ind w:left="0" w:firstLine="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Blades S., Harris A., Bennett N., Turner F. (2025, April 11, 29).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2"/>
          <w:szCs w:val="22"/>
          <w:rtl w:val="0"/>
        </w:rPr>
        <w:t xml:space="preserve">How does SHANK3B affect Dysbindin Expression? 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[Poster Session]. Spring Annual Research Conference (SpARC), Decatur, GA, United States</w:t>
      </w:r>
    </w:p>
    <w:p w:rsidR="00000000" w:rsidDel="00000000" w:rsidP="00000000" w:rsidRDefault="00000000" w:rsidRPr="00000000" w14:paraId="00000047">
      <w:pPr>
        <w:ind w:left="0" w:firstLine="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ind w:left="0" w:firstLine="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Blades S., Franklin I., Brandt L., Gregoretti S. (2024, April 23, 26).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2"/>
          <w:szCs w:val="22"/>
          <w:rtl w:val="0"/>
        </w:rPr>
        <w:t xml:space="preserve">The Effects of Linalool Lavender Essential Oil on Female SHANK3B Mice.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 Spring Annual Research Conference (SpARC), Decatur, GA, United States</w:t>
      </w:r>
    </w:p>
    <w:p w:rsidR="00000000" w:rsidDel="00000000" w:rsidP="00000000" w:rsidRDefault="00000000" w:rsidRPr="00000000" w14:paraId="00000049">
      <w:pPr>
        <w:ind w:left="0" w:firstLine="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ind w:left="0" w:firstLine="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Blades S., Williams A. (2024, April 23, 26).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2"/>
          <w:szCs w:val="22"/>
          <w:rtl w:val="0"/>
        </w:rPr>
        <w:t xml:space="preserve">Is Lion’s Mane mushroom effective in treating anxiety-like behaviors in mice?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 Spring Annual Research Conference (SpARC), Decatur, GA, United States</w:t>
      </w:r>
    </w:p>
    <w:p w:rsidR="00000000" w:rsidDel="00000000" w:rsidP="00000000" w:rsidRDefault="00000000" w:rsidRPr="00000000" w14:paraId="0000004B">
      <w:pPr>
        <w:ind w:left="0" w:firstLine="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ind w:left="0" w:firstLine="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Blades S., Barrett S. (2023, September 23).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2"/>
          <w:szCs w:val="22"/>
          <w:rtl w:val="0"/>
        </w:rPr>
        <w:t xml:space="preserve">Effects of Lion’s Mane on Behavior in Mice: Can Lion’s Mane Be Used to Treat Affective Disorder?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 STEM Scholars, Decatur, GA, United States</w:t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n-US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sblades53@gmail.com" TargetMode="External"/><Relationship Id="rId7" Type="http://schemas.openxmlformats.org/officeDocument/2006/relationships/hyperlink" Target="http://www.linkedin.com/in/shaky-ra-blades-b5bbaa216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